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46" w:lineRule="auto"/>
        <w:ind w:right="906"/>
        <w:rPr>
          <w:rFonts w:ascii="Times New Roman" w:cs="Times New Roman" w:eastAsia="Times New Roman" w:hAnsi="Times New Roman"/>
          <w:b w:val="1"/>
          <w:bCs w:val="1"/>
          <w:i w:val="1"/>
          <w:iCs w:val="1"/>
          <w:color w:val="0000ff"/>
        </w:rPr>
      </w:pPr>
      <w:r w:rsidDel="00000000" w:rsidR="00000000" w:rsidRPr="00000000">
        <w:rPr>
          <w:rtl w:val="0"/>
        </w:rPr>
      </w:r>
    </w:p>
    <w:p w:rsidR="00000000" w:rsidDel="00000000" w:rsidP="00000000" w:rsidRDefault="00000000" w:rsidRPr="00000000" w14:paraId="00000002">
      <w:pPr>
        <w:widowControl w:val="0"/>
        <w:spacing w:line="346" w:lineRule="auto"/>
        <w:ind w:left="1440" w:right="906" w:firstLine="720"/>
        <w:rPr>
          <w:rFonts w:ascii="Times New Roman" w:cs="Times New Roman" w:eastAsia="Times New Roman" w:hAnsi="Times New Roman"/>
          <w:b w:val="1"/>
          <w:bCs w:val="1"/>
          <w:i w:val="1"/>
          <w:iCs w:val="1"/>
          <w:color w:val="c00000"/>
        </w:rPr>
      </w:pPr>
      <w:r w:rsidDel="00000000" w:rsidR="00000000" w:rsidRPr="00000000">
        <w:rPr>
          <w:rFonts w:ascii="Times New Roman" w:cs="Times New Roman" w:eastAsia="Times New Roman" w:hAnsi="Times New Roman"/>
          <w:b w:val="1"/>
          <w:bCs w:val="1"/>
          <w:i w:val="1"/>
          <w:iCs w:val="1"/>
          <w:color w:val="c00000"/>
          <w:rtl w:val="0"/>
        </w:rPr>
        <w:t xml:space="preserve">23 NİSAN ULUSAL EGEMENLİK VE ÇOCUK BAYRAMI </w:t>
      </w:r>
    </w:p>
    <w:p w:rsidR="00000000" w:rsidDel="00000000" w:rsidP="00000000" w:rsidRDefault="00000000" w:rsidRPr="00000000" w14:paraId="00000003">
      <w:pPr>
        <w:widowControl w:val="0"/>
        <w:spacing w:line="346" w:lineRule="auto"/>
        <w:ind w:left="948" w:right="906" w:firstLine="0"/>
        <w:jc w:val="center"/>
        <w:rPr>
          <w:rFonts w:ascii="Times New Roman" w:cs="Times New Roman" w:eastAsia="Times New Roman" w:hAnsi="Times New Roman"/>
          <w:b w:val="1"/>
          <w:bCs w:val="1"/>
          <w:i w:val="1"/>
          <w:iCs w:val="1"/>
          <w:color w:val="c00000"/>
        </w:rPr>
      </w:pPr>
      <w:r w:rsidDel="00000000" w:rsidR="00000000" w:rsidRPr="00000000">
        <w:rPr>
          <w:rFonts w:ascii="Times New Roman" w:cs="Times New Roman" w:eastAsia="Times New Roman" w:hAnsi="Times New Roman"/>
          <w:b w:val="1"/>
          <w:bCs w:val="1"/>
          <w:i w:val="1"/>
          <w:iCs w:val="1"/>
          <w:color w:val="c00000"/>
          <w:rtl w:val="0"/>
        </w:rPr>
        <w:t xml:space="preserve">&amp;</w:t>
      </w:r>
    </w:p>
    <w:p w:rsidR="00000000" w:rsidDel="00000000" w:rsidP="00000000" w:rsidRDefault="00000000" w:rsidRPr="00000000" w14:paraId="00000004">
      <w:pPr>
        <w:widowControl w:val="0"/>
        <w:spacing w:line="346" w:lineRule="auto"/>
        <w:ind w:left="948" w:right="906" w:firstLine="0"/>
        <w:jc w:val="center"/>
        <w:rPr>
          <w:rFonts w:ascii="Times New Roman" w:cs="Times New Roman" w:eastAsia="Times New Roman" w:hAnsi="Times New Roman"/>
          <w:b w:val="1"/>
          <w:bCs w:val="1"/>
          <w:i w:val="1"/>
          <w:iCs w:val="1"/>
          <w:color w:val="c00000"/>
        </w:rPr>
      </w:pPr>
      <w:r w:rsidDel="00000000" w:rsidR="00000000" w:rsidRPr="00000000">
        <w:rPr>
          <w:rFonts w:ascii="Times New Roman" w:cs="Times New Roman" w:eastAsia="Times New Roman" w:hAnsi="Times New Roman"/>
          <w:b w:val="1"/>
          <w:bCs w:val="1"/>
          <w:i w:val="1"/>
          <w:iCs w:val="1"/>
          <w:color w:val="c00000"/>
          <w:rtl w:val="0"/>
        </w:rPr>
        <w:t xml:space="preserve">UNESCO DÜNYA SANAT GÜNÜ  </w:t>
      </w:r>
    </w:p>
    <w:p w:rsidR="00000000" w:rsidDel="00000000" w:rsidP="00000000" w:rsidRDefault="00000000" w:rsidRPr="00000000" w14:paraId="00000005">
      <w:pPr>
        <w:rPr>
          <w:color w:val="c00000"/>
        </w:rPr>
      </w:pPr>
      <w:r w:rsidDel="00000000" w:rsidR="00000000" w:rsidRPr="00000000">
        <w:rPr>
          <w:rtl w:val="0"/>
        </w:rPr>
        <w:t xml:space="preserve">                                                       </w:t>
      </w:r>
      <w:r w:rsidDel="00000000" w:rsidR="00000000" w:rsidRPr="00000000">
        <w:rPr>
          <w:color w:val="c9211e"/>
          <w:rtl w:val="0"/>
        </w:rPr>
        <w:t xml:space="preserve">   5.</w:t>
      </w:r>
      <w:r w:rsidDel="00000000" w:rsidR="00000000" w:rsidRPr="00000000">
        <w:rPr>
          <w:color w:val="c00000"/>
          <w:rtl w:val="0"/>
        </w:rPr>
        <w:t xml:space="preserve"> RESİM YARIŞMASI  2026</w:t>
      </w:r>
    </w:p>
    <w:p w:rsidR="00000000" w:rsidDel="00000000" w:rsidP="00000000" w:rsidRDefault="00000000" w:rsidRPr="00000000" w14:paraId="00000006">
      <w:pPr>
        <w:rPr>
          <w:color w:val="c00000"/>
        </w:rPr>
      </w:pPr>
      <w:r w:rsidDel="00000000" w:rsidR="00000000" w:rsidRPr="00000000">
        <w:rPr>
          <w:rtl w:val="0"/>
        </w:rPr>
      </w:r>
    </w:p>
    <w:p w:rsidR="00000000" w:rsidDel="00000000" w:rsidP="00000000" w:rsidRDefault="00000000" w:rsidRPr="00000000" w14:paraId="00000007">
      <w:pPr>
        <w:rPr>
          <w:color w:val="c00000"/>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1.YARIȘMA ȘARTNAMESİ</w:t>
      </w:r>
    </w:p>
    <w:p w:rsidR="00000000" w:rsidDel="00000000" w:rsidP="00000000" w:rsidRDefault="00000000" w:rsidRPr="00000000" w14:paraId="00000009">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Türkiye Cumhuriyetin kurucusu Büyük Önder Gazi Mustafa Kemal Atatürk’ün tüm dünya çocuklarına armağan ettiği 23 Nisan Ulusal Egemenlik ve Çocuk Bayramı, geleceğe yönelik sorumluluklarımızı bir kez daha hatırlatmaktadır. Birleşmiş Milletler Küresel İletişim Departmanı (</w:t>
      </w:r>
      <w:r w:rsidDel="00000000" w:rsidR="00000000" w:rsidRPr="00000000">
        <w:rPr>
          <w:rFonts w:ascii="Bookman Old Style" w:cs="Bookman Old Style" w:eastAsia="Bookman Old Style" w:hAnsi="Bookman Old Style"/>
          <w:sz w:val="24"/>
          <w:szCs w:val="24"/>
          <w:rtl w:val="0"/>
        </w:rPr>
        <w:t xml:space="preserve">UNDGC</w:t>
      </w:r>
      <w:r w:rsidDel="00000000" w:rsidR="00000000" w:rsidRPr="00000000">
        <w:rPr>
          <w:rFonts w:ascii="Bookman Old Style" w:cs="Bookman Old Style" w:eastAsia="Bookman Old Style" w:hAnsi="Bookman Old Style"/>
          <w:sz w:val="24"/>
          <w:szCs w:val="24"/>
          <w:rtl w:val="0"/>
        </w:rPr>
        <w:t xml:space="preserve">) üyesi olan ve New York Atatürk </w:t>
      </w:r>
      <w:r w:rsidDel="00000000" w:rsidR="00000000" w:rsidRPr="00000000">
        <w:rPr>
          <w:rFonts w:ascii="Bookman Old Style" w:cs="Bookman Old Style" w:eastAsia="Bookman Old Style" w:hAnsi="Bookman Old Style"/>
          <w:sz w:val="24"/>
          <w:szCs w:val="24"/>
          <w:rtl w:val="0"/>
        </w:rPr>
        <w:t xml:space="preserve">Okulu’nun</w:t>
      </w:r>
      <w:r w:rsidDel="00000000" w:rsidR="00000000" w:rsidRPr="00000000">
        <w:rPr>
          <w:rFonts w:ascii="Bookman Old Style" w:cs="Bookman Old Style" w:eastAsia="Bookman Old Style" w:hAnsi="Bookman Old Style"/>
          <w:sz w:val="24"/>
          <w:szCs w:val="24"/>
          <w:rtl w:val="0"/>
        </w:rPr>
        <w:t xml:space="preserve"> kurucusu Türk Amerikan Kadınlar Birliği (ATKB), UNESCO Dünya Sanat </w:t>
      </w:r>
      <w:r w:rsidDel="00000000" w:rsidR="00000000" w:rsidRPr="00000000">
        <w:rPr>
          <w:rFonts w:ascii="Bookman Old Style" w:cs="Bookman Old Style" w:eastAsia="Bookman Old Style" w:hAnsi="Bookman Old Style"/>
          <w:sz w:val="24"/>
          <w:szCs w:val="24"/>
          <w:rtl w:val="0"/>
        </w:rPr>
        <w:t xml:space="preserve">Günü’ne</w:t>
      </w:r>
      <w:r w:rsidDel="00000000" w:rsidR="00000000" w:rsidRPr="00000000">
        <w:rPr>
          <w:rFonts w:ascii="Bookman Old Style" w:cs="Bookman Old Style" w:eastAsia="Bookman Old Style" w:hAnsi="Bookman Old Style"/>
          <w:sz w:val="24"/>
          <w:szCs w:val="24"/>
          <w:rtl w:val="0"/>
        </w:rPr>
        <w:t xml:space="preserve"> katkı sağlamak amacıyla “KARADA YAŞAM” temalı bir resim yarışması düzenlemektedir.</w:t>
      </w:r>
    </w:p>
    <w:p w:rsidR="00000000" w:rsidDel="00000000" w:rsidP="00000000" w:rsidRDefault="00000000" w:rsidRPr="00000000" w14:paraId="0000000A">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Yarışmanın amacı, Atatürk’ün barışı, eşitliği ve doğa ile uyumlu bir geleceği vurgulayan sözlerini günümüze taşıyarak Birleşmiş Milletler Sürdürülebilir Kalkınma Hedefi 15: “</w:t>
      </w:r>
      <w:r w:rsidDel="00000000" w:rsidR="00000000" w:rsidRPr="00000000">
        <w:rPr>
          <w:rFonts w:ascii="Bookman Old Style" w:cs="Bookman Old Style" w:eastAsia="Bookman Old Style" w:hAnsi="Bookman Old Style"/>
          <w:b w:val="1"/>
          <w:bCs w:val="1"/>
          <w:sz w:val="24"/>
          <w:szCs w:val="24"/>
          <w:rtl w:val="0"/>
        </w:rPr>
        <w:t xml:space="preserve">Karada Yaşam</w:t>
      </w:r>
      <w:r w:rsidDel="00000000" w:rsidR="00000000" w:rsidRPr="00000000">
        <w:rPr>
          <w:rFonts w:ascii="Bookman Old Style" w:cs="Bookman Old Style" w:eastAsia="Bookman Old Style" w:hAnsi="Bookman Old Style"/>
          <w:sz w:val="24"/>
          <w:szCs w:val="24"/>
          <w:rtl w:val="0"/>
        </w:rPr>
        <w:t xml:space="preserve">” konusunda farkındalık yaratmaktır.</w:t>
      </w:r>
    </w:p>
    <w:p w:rsidR="00000000" w:rsidDel="00000000" w:rsidP="00000000" w:rsidRDefault="00000000" w:rsidRPr="00000000" w14:paraId="0000000B">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b w:val="1"/>
          <w:bCs w:val="1"/>
          <w:sz w:val="24"/>
          <w:szCs w:val="24"/>
          <w:rtl w:val="0"/>
        </w:rPr>
        <w:t xml:space="preserve">Yurtta Sulh, Cihanda Sulh</w:t>
      </w:r>
      <w:r w:rsidDel="00000000" w:rsidR="00000000" w:rsidRPr="00000000">
        <w:rPr>
          <w:rFonts w:ascii="Bookman Old Style" w:cs="Bookman Old Style" w:eastAsia="Bookman Old Style" w:hAnsi="Bookman Old Style"/>
          <w:sz w:val="24"/>
          <w:szCs w:val="24"/>
          <w:rtl w:val="0"/>
        </w:rPr>
        <w:t xml:space="preserve">”, “Doğayı korumak geleceği korumaktır”, “Yarının doğası bugünden yaratılır”, “Ağaç, çiçek ve yeşillik uygarlık demektir” gibi </w:t>
      </w:r>
      <w:r w:rsidDel="00000000" w:rsidR="00000000" w:rsidRPr="00000000">
        <w:rPr>
          <w:rFonts w:ascii="Bookman Old Style" w:cs="Bookman Old Style" w:eastAsia="Bookman Old Style" w:hAnsi="Bookman Old Style"/>
          <w:sz w:val="24"/>
          <w:szCs w:val="24"/>
          <w:rtl w:val="0"/>
        </w:rPr>
        <w:t xml:space="preserve">Atatürk’ün</w:t>
      </w:r>
      <w:r w:rsidDel="00000000" w:rsidR="00000000" w:rsidRPr="00000000">
        <w:rPr>
          <w:rFonts w:ascii="Bookman Old Style" w:cs="Bookman Old Style" w:eastAsia="Bookman Old Style" w:hAnsi="Bookman Old Style"/>
          <w:sz w:val="24"/>
          <w:szCs w:val="24"/>
          <w:rtl w:val="0"/>
        </w:rPr>
        <w:t xml:space="preserve"> ölümsüz sözleri genç sanatçıların yaratıcılığıyla yeniden yorumlanacaktır.</w:t>
      </w:r>
    </w:p>
    <w:p w:rsidR="00000000" w:rsidDel="00000000" w:rsidP="00000000" w:rsidRDefault="00000000" w:rsidRPr="00000000" w14:paraId="0000000C">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Bu yarışma, çocukların karasal ekosistemlerin önemi, doğal kaynakların korunması ve sürdürülebilir çevre politikalarının desteklenmesi konularında düşünmelerini ve bunları sanat yoluyla ifade etmelerini teşvik eder. Bu nedenle yarışma yalnızca sanatsal bir etkinlik değil, aynı zamanda sürdürülebilir bir gelecek için küresel bir çağrıdır.</w:t>
      </w:r>
    </w:p>
    <w:p w:rsidR="00000000" w:rsidDel="00000000" w:rsidP="00000000" w:rsidRDefault="00000000" w:rsidRPr="00000000" w14:paraId="0000000D">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Eserlerin renk, kompozisyon ve ifade bakımından zengin olması; özellikle “</w:t>
      </w:r>
      <w:r w:rsidDel="00000000" w:rsidR="00000000" w:rsidRPr="00000000">
        <w:rPr>
          <w:rFonts w:ascii="Bookman Old Style" w:cs="Bookman Old Style" w:eastAsia="Bookman Old Style" w:hAnsi="Bookman Old Style"/>
          <w:b w:val="1"/>
          <w:bCs w:val="1"/>
          <w:sz w:val="24"/>
          <w:szCs w:val="24"/>
          <w:rtl w:val="0"/>
        </w:rPr>
        <w:t xml:space="preserve">Karada Yaşam</w:t>
      </w:r>
      <w:r w:rsidDel="00000000" w:rsidR="00000000" w:rsidRPr="00000000">
        <w:rPr>
          <w:rFonts w:ascii="Bookman Old Style" w:cs="Bookman Old Style" w:eastAsia="Bookman Old Style" w:hAnsi="Bookman Old Style"/>
          <w:sz w:val="24"/>
          <w:szCs w:val="24"/>
          <w:rtl w:val="0"/>
        </w:rPr>
        <w:t xml:space="preserve">” hedefi olmak üzere BM Sürdürülebilir Kalkınma Hedefleri ile uyumlu güçlü bir mesaj taşıması beklenmektedir. Bu yaklaşım, katılımcılara küresel sanat topluluğu tarafından tanınma fırsatı sunmaktadır.</w:t>
      </w:r>
    </w:p>
    <w:p w:rsidR="00000000" w:rsidDel="00000000" w:rsidP="00000000" w:rsidRDefault="00000000" w:rsidRPr="00000000" w14:paraId="0000000E">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Yarışma, Amerika Birleşik Devletleri’nde yaşayan 6–14 yaş arası tüm çocuklara, New York Atatürk Okulu öğrencilerine ve kardeş okul YÖM Okulları öğrencilerine açıktır. Değerlendirme üç yaş grubunda yapılacaktır: 6–8, 9–11 ve 12–14 yaş. Yarışma ATKB ve New York Atatürk Okulu tarafından yürütülecektir.</w:t>
      </w:r>
    </w:p>
    <w:p w:rsidR="00000000" w:rsidDel="00000000" w:rsidP="00000000" w:rsidRDefault="00000000" w:rsidRPr="00000000" w14:paraId="0000000F">
      <w:pPr>
        <w:spacing w:after="240" w:before="24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b w:val="1"/>
          <w:bCs w:val="1"/>
          <w:sz w:val="24"/>
          <w:szCs w:val="24"/>
          <w:rtl w:val="0"/>
        </w:rPr>
        <w:t xml:space="preserve">Atatürk barışı her şeyin temeli olarak görmüştür. Eğer doğayı korur ve iklim değişikliğine karşı birlikte çalışırsak, barışı sadece insanlar arasında değil dünyamıza da getirmiş oluruz. Barış elçisi olun</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10">
      <w:pPr>
        <w:spacing w:after="160" w:before="0" w:line="278.0000000000000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spacing w:after="160" w:before="0"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Çocuklarımıza ilham olması için aşağıdaki videoları izle ettirebilirsiniz:</w:t>
      </w:r>
    </w:p>
    <w:p w:rsidR="00000000" w:rsidDel="00000000" w:rsidP="00000000" w:rsidRDefault="00000000" w:rsidRPr="00000000" w14:paraId="00000012">
      <w:pPr>
        <w:spacing w:after="160" w:before="0" w:line="278.0000000000000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3">
      <w:pPr>
        <w:spacing w:after="160" w:before="0" w:line="278.00000000000006" w:lineRule="auto"/>
        <w:rPr>
          <w:rFonts w:ascii="Times New Roman" w:cs="Times New Roman" w:eastAsia="Times New Roman" w:hAnsi="Times New Roman"/>
          <w:sz w:val="24"/>
          <w:szCs w:val="24"/>
        </w:rPr>
      </w:pPr>
      <w:hyperlink r:id="rId7">
        <w:r w:rsidDel="00000000" w:rsidR="00000000" w:rsidRPr="00000000">
          <w:rPr>
            <w:rFonts w:ascii="Bookman Old Style" w:cs="Bookman Old Style" w:eastAsia="Bookman Old Style" w:hAnsi="Bookman Old Style"/>
            <w:color w:val="1155cc"/>
            <w:sz w:val="24"/>
            <w:szCs w:val="24"/>
            <w:u w:val="single"/>
            <w:rtl w:val="0"/>
          </w:rPr>
          <w:t xml:space="preserve">Mustafa Kemal Atatürk ve Doğa  | Sesli Hikayeler ve Masallar | Atatürk'ü Tanıyorum Serisi 💐</w:t>
        </w:r>
      </w:hyperlink>
      <w:r w:rsidDel="00000000" w:rsidR="00000000" w:rsidRPr="00000000">
        <w:rPr>
          <w:rtl w:val="0"/>
        </w:rPr>
      </w:r>
    </w:p>
    <w:p w:rsidR="00000000" w:rsidDel="00000000" w:rsidP="00000000" w:rsidRDefault="00000000" w:rsidRPr="00000000" w14:paraId="00000014">
      <w:pPr>
        <w:spacing w:after="160" w:before="0" w:line="278.00000000000006" w:lineRule="auto"/>
        <w:rPr>
          <w:rFonts w:ascii="Times New Roman" w:cs="Times New Roman" w:eastAsia="Times New Roman" w:hAnsi="Times New Roman"/>
          <w:color w:val="000000"/>
          <w:sz w:val="24"/>
          <w:szCs w:val="24"/>
        </w:rPr>
      </w:pPr>
      <w:hyperlink r:id="rId8">
        <w:r w:rsidDel="00000000" w:rsidR="00000000" w:rsidRPr="00000000">
          <w:rPr>
            <w:color w:val="1155cc"/>
            <w:sz w:val="24"/>
            <w:szCs w:val="24"/>
            <w:u w:val="single"/>
            <w:rtl w:val="0"/>
          </w:rPr>
          <w:t xml:space="preserve">https://youtu.be/HRtua9GpzhY?si=zXKmzDhSTxrtXbLb</w:t>
        </w:r>
      </w:hyperlink>
      <w:r w:rsidDel="00000000" w:rsidR="00000000" w:rsidRPr="00000000">
        <w:rPr>
          <w:rtl w:val="0"/>
        </w:rPr>
      </w:r>
    </w:p>
    <w:p w:rsidR="00000000" w:rsidDel="00000000" w:rsidP="00000000" w:rsidRDefault="00000000" w:rsidRPr="00000000" w14:paraId="00000015">
      <w:pPr>
        <w:widowControl w:val="0"/>
        <w:spacing w:after="0" w:before="443"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Yarışma Hakkında:</w:t>
      </w:r>
    </w:p>
    <w:p w:rsidR="00000000" w:rsidDel="00000000" w:rsidP="00000000" w:rsidRDefault="00000000" w:rsidRPr="00000000" w14:paraId="00000016">
      <w:pPr>
        <w:widowControl w:val="0"/>
        <w:spacing w:after="0" w:before="443" w:line="240" w:lineRule="auto"/>
        <w:ind w:lef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Konu</w:t>
      </w:r>
      <w:r w:rsidDel="00000000" w:rsidR="00000000" w:rsidRPr="00000000">
        <w:rPr>
          <w:rFonts w:ascii="Times New Roman" w:cs="Times New Roman" w:eastAsia="Times New Roman" w:hAnsi="Times New Roman"/>
          <w:color w:val="000000"/>
          <w:sz w:val="24"/>
          <w:szCs w:val="24"/>
          <w:rtl w:val="0"/>
        </w:rPr>
        <w:t xml:space="preserve">: Karasal Yaşam</w:t>
      </w:r>
    </w:p>
    <w:p w:rsidR="00000000" w:rsidDel="00000000" w:rsidP="00000000" w:rsidRDefault="00000000" w:rsidRPr="00000000" w14:paraId="00000017">
      <w:pPr>
        <w:widowControl w:val="0"/>
        <w:spacing w:after="0" w:before="135" w:line="240" w:lineRule="auto"/>
        <w:ind w:left="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Boyut: </w:t>
      </w:r>
      <w:r w:rsidDel="00000000" w:rsidR="00000000" w:rsidRPr="00000000">
        <w:rPr>
          <w:rFonts w:ascii="Times New Roman" w:cs="Times New Roman" w:eastAsia="Times New Roman" w:hAnsi="Times New Roman"/>
          <w:b w:val="1"/>
          <w:bCs w:val="1"/>
          <w:color w:val="c00000"/>
          <w:sz w:val="24"/>
          <w:szCs w:val="24"/>
          <w:rtl w:val="0"/>
        </w:rPr>
        <w:t xml:space="preserve">30,5cm x 45,7cm /</w:t>
      </w:r>
      <w:r w:rsidDel="00000000" w:rsidR="00000000" w:rsidRPr="00000000">
        <w:rPr>
          <w:rFonts w:ascii="Times New Roman" w:cs="Times New Roman" w:eastAsia="Times New Roman" w:hAnsi="Times New Roman"/>
          <w:color w:val="c00000"/>
          <w:sz w:val="24"/>
          <w:szCs w:val="24"/>
          <w:rtl w:val="0"/>
        </w:rPr>
        <w:t xml:space="preserve"> </w:t>
      </w:r>
      <w:r w:rsidDel="00000000" w:rsidR="00000000" w:rsidRPr="00000000">
        <w:rPr>
          <w:rFonts w:ascii="Times New Roman" w:cs="Times New Roman" w:eastAsia="Times New Roman" w:hAnsi="Times New Roman"/>
          <w:b w:val="1"/>
          <w:bCs w:val="1"/>
          <w:color w:val="c00000"/>
          <w:sz w:val="24"/>
          <w:szCs w:val="24"/>
          <w:rtl w:val="0"/>
        </w:rPr>
        <w:t xml:space="preserve">12” x 18</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8">
      <w:pPr>
        <w:widowControl w:val="0"/>
        <w:spacing w:after="0" w:before="135" w:line="240" w:lineRule="auto"/>
        <w:ind w:left="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Resim Kâğıdı </w:t>
      </w:r>
      <w:r w:rsidDel="00000000" w:rsidR="00000000" w:rsidRPr="00000000">
        <w:rPr>
          <w:rFonts w:ascii="Times New Roman" w:cs="Times New Roman" w:eastAsia="Times New Roman" w:hAnsi="Times New Roman"/>
          <w:b w:val="1"/>
          <w:bCs w:val="1"/>
          <w:sz w:val="24"/>
          <w:szCs w:val="24"/>
          <w:rtl w:val="0"/>
        </w:rPr>
        <w:t xml:space="preserve">haricinde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başvurular</w:t>
      </w:r>
      <w:r w:rsidDel="00000000" w:rsidR="00000000" w:rsidRPr="00000000">
        <w:rPr>
          <w:rFonts w:ascii="Times New Roman" w:cs="Times New Roman" w:eastAsia="Times New Roman" w:hAnsi="Times New Roman"/>
          <w:b w:val="1"/>
          <w:bCs w:val="1"/>
          <w:color w:val="000000"/>
          <w:sz w:val="24"/>
          <w:szCs w:val="24"/>
          <w:rtl w:val="0"/>
        </w:rPr>
        <w:t xml:space="preserve">   kabul edilmeyecektir.</w:t>
      </w:r>
      <w:r w:rsidDel="00000000" w:rsidR="00000000" w:rsidRPr="00000000">
        <w:rPr>
          <w:rtl w:val="0"/>
        </w:rPr>
      </w:r>
    </w:p>
    <w:p w:rsidR="00000000" w:rsidDel="00000000" w:rsidP="00000000" w:rsidRDefault="00000000" w:rsidRPr="00000000" w14:paraId="00000019">
      <w:pPr>
        <w:widowControl w:val="0"/>
        <w:spacing w:after="0" w:before="133" w:line="240" w:lineRule="auto"/>
        <w:ind w:left="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Teknik</w:t>
      </w:r>
      <w:r w:rsidDel="00000000" w:rsidR="00000000" w:rsidRPr="00000000">
        <w:rPr>
          <w:rFonts w:ascii="Times New Roman" w:cs="Times New Roman" w:eastAsia="Times New Roman" w:hAnsi="Times New Roman"/>
          <w:color w:val="000000"/>
          <w:sz w:val="24"/>
          <w:szCs w:val="24"/>
          <w:rtl w:val="0"/>
        </w:rPr>
        <w:t xml:space="preserve">: Serbest (Pastel, Yağlı Boya, Sulu Boya, Kuru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oya... vb.)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widowControl w:val="0"/>
        <w:spacing w:after="0" w:before="133" w:line="240" w:lineRule="auto"/>
        <w:ind w:left="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Fonts w:ascii="Times New Roman" w:cs="Times New Roman" w:eastAsia="Times New Roman" w:hAnsi="Times New Roman"/>
          <w:b w:val="1"/>
          <w:bCs w:val="1"/>
          <w:color w:val="000000"/>
          <w:sz w:val="24"/>
          <w:szCs w:val="24"/>
          <w:rtl w:val="0"/>
        </w:rPr>
        <w:t xml:space="preserve">olaj ve dijital resimler kabul </w:t>
      </w:r>
      <w:r w:rsidDel="00000000" w:rsidR="00000000" w:rsidRPr="00000000">
        <w:rPr>
          <w:rFonts w:ascii="Times New Roman" w:cs="Times New Roman" w:eastAsia="Times New Roman" w:hAnsi="Times New Roman"/>
          <w:b w:val="1"/>
          <w:bCs w:val="1"/>
          <w:sz w:val="24"/>
          <w:szCs w:val="24"/>
          <w:rtl w:val="0"/>
        </w:rPr>
        <w:t xml:space="preserve">edilmemektedir</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B">
      <w:pPr>
        <w:widowControl w:val="0"/>
        <w:spacing w:after="0" w:before="133" w:line="240" w:lineRule="auto"/>
        <w:ind w:left="7"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Yaş Grubu:</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u w:val="single"/>
          <w:rtl w:val="0"/>
        </w:rPr>
        <w:t xml:space="preserve">6-8  yaş  çocuklar (2020-2018 do</w:t>
      </w:r>
      <w:r w:rsidDel="00000000" w:rsidR="00000000" w:rsidRPr="00000000">
        <w:rPr>
          <w:rFonts w:ascii="Times New Roman" w:cs="Times New Roman" w:eastAsia="Times New Roman" w:hAnsi="Times New Roman"/>
          <w:sz w:val="24"/>
          <w:szCs w:val="24"/>
          <w:rtl w:val="0"/>
        </w:rPr>
        <w:t xml:space="preserve">ğumlular)</w:t>
      </w:r>
      <w:r w:rsidDel="00000000" w:rsidR="00000000" w:rsidRPr="00000000">
        <w:rPr>
          <w:rtl w:val="0"/>
        </w:rPr>
      </w:r>
    </w:p>
    <w:p w:rsidR="00000000" w:rsidDel="00000000" w:rsidP="00000000" w:rsidRDefault="00000000" w:rsidRPr="00000000" w14:paraId="0000001C">
      <w:pPr>
        <w:widowControl w:val="0"/>
        <w:spacing w:after="0" w:before="133" w:line="240" w:lineRule="auto"/>
        <w:ind w:left="727" w:firstLine="713"/>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9-11 yaş  çocuklar (2017-2015 doğumlular)</w:t>
      </w:r>
    </w:p>
    <w:p w:rsidR="00000000" w:rsidDel="00000000" w:rsidP="00000000" w:rsidRDefault="00000000" w:rsidRPr="00000000" w14:paraId="0000001D">
      <w:pPr>
        <w:widowControl w:val="0"/>
        <w:spacing w:after="0" w:before="133" w:line="240" w:lineRule="auto"/>
        <w:ind w:left="727" w:firstLine="713"/>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12-14 yas çocuklar(2014-2012 doğumlular)</w:t>
      </w:r>
    </w:p>
    <w:p w:rsidR="00000000" w:rsidDel="00000000" w:rsidP="00000000" w:rsidRDefault="00000000" w:rsidRPr="00000000" w14:paraId="0000001E">
      <w:pPr>
        <w:widowControl w:val="0"/>
        <w:spacing w:after="0" w:before="135" w:line="343" w:lineRule="auto"/>
        <w:ind w:right="-141"/>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F">
      <w:pPr>
        <w:widowControl w:val="0"/>
        <w:spacing w:after="0" w:before="135" w:line="343" w:lineRule="auto"/>
        <w:ind w:right="-141"/>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ÖDÜL</w:t>
      </w:r>
    </w:p>
    <w:p w:rsidR="00000000" w:rsidDel="00000000" w:rsidP="00000000" w:rsidRDefault="00000000" w:rsidRPr="00000000" w14:paraId="00000020">
      <w:pPr>
        <w:widowControl w:val="0"/>
        <w:spacing w:after="0" w:before="135" w:line="343" w:lineRule="auto"/>
        <w:ind w:left="2160" w:right="-4" w:firstLine="9.000000000000057"/>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6- 8 yaş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9-11 yaş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   12-14 yaş </w:t>
      </w:r>
    </w:p>
    <w:p w:rsidR="00000000" w:rsidDel="00000000" w:rsidP="00000000" w:rsidRDefault="00000000" w:rsidRPr="00000000" w14:paraId="00000021">
      <w:pPr>
        <w:widowControl w:val="0"/>
        <w:spacing w:after="0" w:before="135" w:line="343" w:lineRule="auto"/>
        <w:ind w:right="-4" w:firstLine="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Birincilik Ödülü: </w:t>
      </w:r>
      <w:r w:rsidDel="00000000" w:rsidR="00000000" w:rsidRPr="00000000">
        <w:rPr>
          <w:rFonts w:ascii="Times New Roman" w:cs="Times New Roman" w:eastAsia="Times New Roman" w:hAnsi="Times New Roman"/>
          <w:sz w:val="24"/>
          <w:szCs w:val="24"/>
          <w:rtl w:val="0"/>
        </w:rPr>
        <w:t xml:space="preserve">       200$</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    </w:t>
        <w:tab/>
        <w:tab/>
        <w:t xml:space="preserve">200$                       </w:t>
        <w:tab/>
        <w:t xml:space="preserve"> 200$</w:t>
      </w:r>
      <w:r w:rsidDel="00000000" w:rsidR="00000000" w:rsidRPr="00000000">
        <w:rPr>
          <w:rtl w:val="0"/>
        </w:rPr>
      </w:r>
    </w:p>
    <w:p w:rsidR="00000000" w:rsidDel="00000000" w:rsidP="00000000" w:rsidRDefault="00000000" w:rsidRPr="00000000" w14:paraId="00000022">
      <w:pPr>
        <w:widowControl w:val="0"/>
        <w:spacing w:after="0" w:before="135"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İkincilik Ödülü:          </w:t>
      </w:r>
      <w:r w:rsidDel="00000000" w:rsidR="00000000" w:rsidRPr="00000000">
        <w:rPr>
          <w:rFonts w:ascii="Times New Roman" w:cs="Times New Roman" w:eastAsia="Times New Roman" w:hAnsi="Times New Roman"/>
          <w:sz w:val="24"/>
          <w:szCs w:val="24"/>
          <w:rtl w:val="0"/>
        </w:rPr>
        <w:t xml:space="preserve">100 $</w:t>
      </w:r>
      <w:r w:rsidDel="00000000" w:rsidR="00000000" w:rsidRPr="00000000">
        <w:rPr>
          <w:rFonts w:ascii="Times New Roman" w:cs="Times New Roman" w:eastAsia="Times New Roman" w:hAnsi="Times New Roman"/>
          <w:color w:val="000000"/>
          <w:sz w:val="24"/>
          <w:szCs w:val="24"/>
          <w:rtl w:val="0"/>
        </w:rPr>
        <w:t xml:space="preserve"> </w:t>
        <w:tab/>
        <w:tab/>
      </w:r>
      <w:r w:rsidDel="00000000" w:rsidR="00000000" w:rsidRPr="00000000">
        <w:rPr>
          <w:rFonts w:ascii="Times New Roman" w:cs="Times New Roman" w:eastAsia="Times New Roman" w:hAnsi="Times New Roman"/>
          <w:sz w:val="24"/>
          <w:szCs w:val="24"/>
          <w:rtl w:val="0"/>
        </w:rPr>
        <w:t xml:space="preserve">          100</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100$</w:t>
      </w:r>
      <w:r w:rsidDel="00000000" w:rsidR="00000000" w:rsidRPr="00000000">
        <w:rPr>
          <w:rtl w:val="0"/>
        </w:rPr>
      </w:r>
    </w:p>
    <w:p w:rsidR="00000000" w:rsidDel="00000000" w:rsidP="00000000" w:rsidRDefault="00000000" w:rsidRPr="00000000" w14:paraId="00000023">
      <w:pPr>
        <w:widowControl w:val="0"/>
        <w:spacing w:after="0" w:before="135" w:line="240"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Üçüncülük Ödülü:        </w:t>
      </w:r>
      <w:r w:rsidDel="00000000" w:rsidR="00000000" w:rsidRPr="00000000">
        <w:rPr>
          <w:rFonts w:ascii="Times New Roman" w:cs="Times New Roman" w:eastAsia="Times New Roman" w:hAnsi="Times New Roman"/>
          <w:sz w:val="24"/>
          <w:szCs w:val="24"/>
          <w:rtl w:val="0"/>
        </w:rPr>
        <w:t xml:space="preserve">50 $</w:t>
        <w:tab/>
        <w:tab/>
        <w:t xml:space="preserve">           50 $                                 50$</w:t>
      </w:r>
    </w:p>
    <w:p w:rsidR="00000000" w:rsidDel="00000000" w:rsidP="00000000" w:rsidRDefault="00000000" w:rsidRPr="00000000" w14:paraId="00000024">
      <w:pPr>
        <w:widowControl w:val="0"/>
        <w:spacing w:after="0" w:before="135" w:line="240" w:lineRule="auto"/>
        <w:ind w:lef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Mansiyon:</w:t>
        <w:tab/>
        <w:tab/>
        <w:t xml:space="preserve">Resim seti             Resim Seti                     Resim Seti</w:t>
      </w:r>
    </w:p>
    <w:p w:rsidR="00000000" w:rsidDel="00000000" w:rsidP="00000000" w:rsidRDefault="00000000" w:rsidRPr="00000000" w14:paraId="00000025">
      <w:pPr>
        <w:widowControl w:val="0"/>
        <w:spacing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widowControl w:val="0"/>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spacing w:line="36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Katılım Koşulları: </w:t>
      </w:r>
    </w:p>
    <w:p w:rsidR="00000000" w:rsidDel="00000000" w:rsidP="00000000" w:rsidRDefault="00000000" w:rsidRPr="00000000" w14:paraId="0000002E">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 New York Atatürk Okulu öğrencilerine, kardeş okul YÖM Okulları öğrencilerine ve ABD’de yaşayan 6–14 yaş arası tüm çocuklara açıktır.</w:t>
      </w:r>
    </w:p>
    <w:p w:rsidR="00000000" w:rsidDel="00000000" w:rsidP="00000000" w:rsidRDefault="00000000" w:rsidRPr="00000000" w14:paraId="0000002F">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katılımcılara katılım sertifikası verilecektir.</w:t>
      </w:r>
    </w:p>
    <w:p w:rsidR="00000000" w:rsidDel="00000000" w:rsidP="00000000" w:rsidRDefault="00000000" w:rsidRPr="00000000" w14:paraId="00000030">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 iki aşamadan oluşur: ön eleme ve final değerlendirmesi.</w:t>
      </w:r>
    </w:p>
    <w:p w:rsidR="00000000" w:rsidDel="00000000" w:rsidP="00000000" w:rsidRDefault="00000000" w:rsidRPr="00000000" w14:paraId="00000031">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Eser fotoğrafları 10 Mart 2026, saat 19:00’a kadar</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https://atkb.org/painting-contest/</w:t>
        </w:r>
      </w:hyperlink>
      <w:r w:rsidDel="00000000" w:rsidR="00000000" w:rsidRPr="00000000">
        <w:rPr>
          <w:rFonts w:ascii="Times New Roman" w:cs="Times New Roman" w:eastAsia="Times New Roman" w:hAnsi="Times New Roman"/>
          <w:sz w:val="24"/>
          <w:szCs w:val="24"/>
          <w:rtl w:val="0"/>
        </w:rPr>
        <w:t xml:space="preserve"> adresine yüklenmelidir.</w:t>
      </w:r>
    </w:p>
    <w:p w:rsidR="00000000" w:rsidDel="00000000" w:rsidP="00000000" w:rsidRDefault="00000000" w:rsidRPr="00000000" w14:paraId="00000032">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Yüklenen fotoğraflar:</w:t>
      </w:r>
    </w:p>
    <w:p w:rsidR="00000000" w:rsidDel="00000000" w:rsidP="00000000" w:rsidRDefault="00000000" w:rsidRPr="00000000" w14:paraId="00000033">
      <w:pPr>
        <w:widowControl w:val="0"/>
        <w:numPr>
          <w:ilvl w:val="1"/>
          <w:numId w:val="2"/>
        </w:numPr>
        <w:spacing w:after="0" w:after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çözünürlüklü olmalı</w:t>
      </w:r>
    </w:p>
    <w:p w:rsidR="00000000" w:rsidDel="00000000" w:rsidP="00000000" w:rsidRDefault="00000000" w:rsidRPr="00000000" w14:paraId="00000034">
      <w:pPr>
        <w:widowControl w:val="0"/>
        <w:numPr>
          <w:ilvl w:val="1"/>
          <w:numId w:val="2"/>
        </w:numPr>
        <w:spacing w:after="0" w:after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Eseri tam karşıdan göstermeli</w:t>
      </w:r>
    </w:p>
    <w:p w:rsidR="00000000" w:rsidDel="00000000" w:rsidP="00000000" w:rsidRDefault="00000000" w:rsidRPr="00000000" w14:paraId="00000035">
      <w:pPr>
        <w:widowControl w:val="0"/>
        <w:numPr>
          <w:ilvl w:val="1"/>
          <w:numId w:val="2"/>
        </w:numPr>
        <w:spacing w:after="0" w:after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çerçeveyi doldurmalı</w:t>
      </w:r>
    </w:p>
    <w:p w:rsidR="00000000" w:rsidDel="00000000" w:rsidP="00000000" w:rsidRDefault="00000000" w:rsidRPr="00000000" w14:paraId="00000036">
      <w:pPr>
        <w:widowControl w:val="0"/>
        <w:numPr>
          <w:ilvl w:val="1"/>
          <w:numId w:val="2"/>
        </w:numPr>
        <w:spacing w:after="0" w:after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Dijital düzenleme içermemeli (renk, parlaklık, filtre vb.)</w:t>
        <w:br w:type="textWrapping"/>
        <w:t xml:space="preserve"> Dijital müdahale tespit edilirse katılımcı ödül kazanmış olsa bile diskalifiye edilir.</w:t>
      </w:r>
    </w:p>
    <w:p w:rsidR="00000000" w:rsidDel="00000000" w:rsidP="00000000" w:rsidRDefault="00000000" w:rsidRPr="00000000" w14:paraId="00000037">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Finalistlere </w:t>
      </w:r>
      <w:r w:rsidDel="00000000" w:rsidR="00000000" w:rsidRPr="00000000">
        <w:rPr>
          <w:rFonts w:ascii="Times New Roman" w:cs="Times New Roman" w:eastAsia="Times New Roman" w:hAnsi="Times New Roman"/>
          <w:b w:val="1"/>
          <w:bCs w:val="1"/>
          <w:sz w:val="24"/>
          <w:szCs w:val="24"/>
          <w:rtl w:val="0"/>
        </w:rPr>
        <w:t xml:space="preserve">3 Nisan 2026</w:t>
      </w:r>
      <w:r w:rsidDel="00000000" w:rsidR="00000000" w:rsidRPr="00000000">
        <w:rPr>
          <w:rFonts w:ascii="Times New Roman" w:cs="Times New Roman" w:eastAsia="Times New Roman" w:hAnsi="Times New Roman"/>
          <w:sz w:val="24"/>
          <w:szCs w:val="24"/>
          <w:rtl w:val="0"/>
        </w:rPr>
        <w:t xml:space="preserve"> tarihinde verdikleri e-posta adresi üzerinden bilgi verilecektir (Gönderen:</w:t>
      </w:r>
      <w:r w:rsidDel="00000000" w:rsidR="00000000" w:rsidRPr="00000000">
        <w:rPr>
          <w:rFonts w:ascii="Times New Roman" w:cs="Times New Roman" w:eastAsia="Times New Roman" w:hAnsi="Times New Roman"/>
          <w:b w:val="1"/>
          <w:bCs w:val="1"/>
          <w:sz w:val="24"/>
          <w:szCs w:val="24"/>
          <w:rtl w:val="0"/>
        </w:rPr>
        <w:t xml:space="preserve"> twlanewyork@gmail.com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aşamasında eserler sergilenmek üzere belirlenen adrese teslim edilmelidir.</w:t>
      </w:r>
    </w:p>
    <w:p w:rsidR="00000000" w:rsidDel="00000000" w:rsidP="00000000" w:rsidRDefault="00000000" w:rsidRPr="00000000" w14:paraId="00000039">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Eserler </w:t>
      </w:r>
      <w:r w:rsidDel="00000000" w:rsidR="00000000" w:rsidRPr="00000000">
        <w:rPr>
          <w:rFonts w:ascii="Times New Roman" w:cs="Times New Roman" w:eastAsia="Times New Roman" w:hAnsi="Times New Roman"/>
          <w:b w:val="1"/>
          <w:bCs w:val="1"/>
          <w:sz w:val="24"/>
          <w:szCs w:val="24"/>
          <w:rtl w:val="0"/>
        </w:rPr>
        <w:t xml:space="preserve">11 Nisan 2026 </w:t>
      </w:r>
      <w:r w:rsidDel="00000000" w:rsidR="00000000" w:rsidRPr="00000000">
        <w:rPr>
          <w:rFonts w:ascii="Times New Roman" w:cs="Times New Roman" w:eastAsia="Times New Roman" w:hAnsi="Times New Roman"/>
          <w:sz w:val="24"/>
          <w:szCs w:val="24"/>
          <w:rtl w:val="0"/>
        </w:rPr>
        <w:t xml:space="preserve">tarihine kadar elden imza karşılığı veya kargo ile imza karşılığı gönderilmelidir.</w:t>
      </w:r>
    </w:p>
    <w:p w:rsidR="00000000" w:rsidDel="00000000" w:rsidP="00000000" w:rsidRDefault="00000000" w:rsidRPr="00000000" w14:paraId="0000003A">
      <w:pPr>
        <w:widowControl w:val="0"/>
        <w:numPr>
          <w:ilvl w:val="1"/>
          <w:numId w:val="2"/>
        </w:numPr>
        <w:spacing w:after="0" w:after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Kargo ücreti katılımcıya aittir.</w:t>
      </w:r>
    </w:p>
    <w:p w:rsidR="00000000" w:rsidDel="00000000" w:rsidP="00000000" w:rsidRDefault="00000000" w:rsidRPr="00000000" w14:paraId="0000003B">
      <w:pPr>
        <w:widowControl w:val="0"/>
        <w:numPr>
          <w:ilvl w:val="1"/>
          <w:numId w:val="2"/>
        </w:numPr>
        <w:spacing w:after="0" w:afterAutospacing="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Zamanında ulaşmayan eserler sergilenmeyecek ve ödül hakkı tanınmayacaktır.</w:t>
      </w:r>
    </w:p>
    <w:p w:rsidR="00000000" w:rsidDel="00000000" w:rsidP="00000000" w:rsidRDefault="00000000" w:rsidRPr="00000000" w14:paraId="0000003C">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Eserler rulo hâlinde sanat tüpü ile gönderilmelidir. Arka yüzüne kurşun kalemle ad, soyad, yaş ve eyalet yazılmalıdır. </w:t>
      </w:r>
      <w:r w:rsidDel="00000000" w:rsidR="00000000" w:rsidRPr="00000000">
        <w:rPr>
          <w:rFonts w:ascii="Times New Roman" w:cs="Times New Roman" w:eastAsia="Times New Roman" w:hAnsi="Times New Roman"/>
          <w:b w:val="1"/>
          <w:bCs w:val="1"/>
          <w:sz w:val="24"/>
          <w:szCs w:val="24"/>
          <w:rtl w:val="0"/>
        </w:rPr>
        <w:t xml:space="preserve">Ön yüzde isim veya imza olmamalıdır.</w:t>
      </w:r>
    </w:p>
    <w:p w:rsidR="00000000" w:rsidDel="00000000" w:rsidP="00000000" w:rsidRDefault="00000000" w:rsidRPr="00000000" w14:paraId="0000003D">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TWLA, taşıma sırasında meydana gelebilecek hasarlardan sorumlu değildir.</w:t>
      </w:r>
    </w:p>
    <w:p w:rsidR="00000000" w:rsidDel="00000000" w:rsidP="00000000" w:rsidRDefault="00000000" w:rsidRPr="00000000" w14:paraId="0000003E">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Daha önce ödül </w:t>
      </w:r>
      <w:r w:rsidDel="00000000" w:rsidR="00000000" w:rsidRPr="00000000">
        <w:rPr>
          <w:rFonts w:ascii="Times New Roman" w:cs="Times New Roman" w:eastAsia="Times New Roman" w:hAnsi="Times New Roman"/>
          <w:sz w:val="24"/>
          <w:szCs w:val="24"/>
          <w:rtl w:val="0"/>
        </w:rPr>
        <w:t xml:space="preserve">almamış</w:t>
      </w:r>
      <w:r w:rsidDel="00000000" w:rsidR="00000000" w:rsidRPr="00000000">
        <w:rPr>
          <w:rFonts w:ascii="Times New Roman" w:cs="Times New Roman" w:eastAsia="Times New Roman" w:hAnsi="Times New Roman"/>
          <w:sz w:val="24"/>
          <w:szCs w:val="24"/>
          <w:rtl w:val="0"/>
        </w:rPr>
        <w:t xml:space="preserve"> eserler kabul edilir.</w:t>
      </w:r>
    </w:p>
    <w:p w:rsidR="00000000" w:rsidDel="00000000" w:rsidP="00000000" w:rsidRDefault="00000000" w:rsidRPr="00000000" w14:paraId="0000003F">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 gönderdiği eserin tamamen özgün olduğunu onaylamalıdır.</w:t>
      </w:r>
    </w:p>
    <w:p w:rsidR="00000000" w:rsidDel="00000000" w:rsidP="00000000" w:rsidRDefault="00000000" w:rsidRPr="00000000" w14:paraId="00000040">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Gönderilen eserlerin tüm telif hakları TWLA’ya aittir; eserler TWLA tarafından üretilen materyallerde kullanılabilir. Ek ödeme yapılmaz.</w:t>
      </w:r>
    </w:p>
    <w:p w:rsidR="00000000" w:rsidDel="00000000" w:rsidP="00000000" w:rsidRDefault="00000000" w:rsidRPr="00000000" w14:paraId="00000041">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TWLA ödüllü eserleri web sitesinde, sosyal medyada ve diğer görsel/yazılı mecralarda yayınlama hakkına sahiptir.</w:t>
      </w:r>
    </w:p>
    <w:p w:rsidR="00000000" w:rsidDel="00000000" w:rsidP="00000000" w:rsidRDefault="00000000" w:rsidRPr="00000000" w14:paraId="00000042">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TWLA, ödüllü eserleri gelecekteki sergilerde ek izin almaksızın sergileyebilir.</w:t>
      </w:r>
    </w:p>
    <w:p w:rsidR="00000000" w:rsidDel="00000000" w:rsidP="00000000" w:rsidRDefault="00000000" w:rsidRPr="00000000" w14:paraId="00000043">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TWLA, hazırladığı ürünlerde eserleri kullanabilir; sanatçıya ek ödeme yapılmaz.</w:t>
      </w:r>
    </w:p>
    <w:p w:rsidR="00000000" w:rsidDel="00000000" w:rsidP="00000000" w:rsidRDefault="00000000" w:rsidRPr="00000000" w14:paraId="00000044">
      <w:pPr>
        <w:widowControl w:val="0"/>
        <w:numPr>
          <w:ilvl w:val="0"/>
          <w:numId w:val="2"/>
        </w:numPr>
        <w:spacing w:after="0" w:after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Ödüllü eserlerin tüm ticari hakları ve telif hakları TWLA’ya aittir.</w:t>
      </w:r>
    </w:p>
    <w:p w:rsidR="00000000" w:rsidDel="00000000" w:rsidP="00000000" w:rsidRDefault="00000000" w:rsidRPr="00000000" w14:paraId="00000045">
      <w:pPr>
        <w:widowControl w:val="0"/>
        <w:numPr>
          <w:ilvl w:val="0"/>
          <w:numId w:val="2"/>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Jüri üyelerinin birinci derece yakınları yarışmaya katılamaz.</w:t>
      </w:r>
      <w:r w:rsidDel="00000000" w:rsidR="00000000" w:rsidRPr="00000000">
        <w:rPr>
          <w:rtl w:val="0"/>
        </w:rPr>
      </w:r>
    </w:p>
    <w:p w:rsidR="00000000" w:rsidDel="00000000" w:rsidP="00000000" w:rsidRDefault="00000000" w:rsidRPr="00000000" w14:paraId="00000046">
      <w:pPr>
        <w:widowControl w:val="0"/>
        <w:spacing w:line="240" w:lineRule="auto"/>
        <w:ind w:left="364"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TELİF HAKLARI </w:t>
      </w:r>
    </w:p>
    <w:p w:rsidR="00000000" w:rsidDel="00000000" w:rsidP="00000000" w:rsidRDefault="00000000" w:rsidRPr="00000000" w14:paraId="00000047">
      <w:pPr>
        <w:widowControl w:val="0"/>
        <w:spacing w:line="240" w:lineRule="auto"/>
        <w:ind w:left="364"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widowControl w:val="0"/>
        <w:numPr>
          <w:ilvl w:val="0"/>
          <w:numId w:val="1"/>
        </w:numPr>
        <w:spacing w:after="0" w:afterAutospacing="0" w:line="34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“Karada Yaşam” resim yarışmasına başvuru yapan tüm katılımcılar, yarışma kurallarının tamamını kabul etmiş sayılır. Kurallardan herhangi birinin ihlali durumunda eser komisyon tarafından diskalifiye edilir.</w:t>
      </w:r>
    </w:p>
    <w:p w:rsidR="00000000" w:rsidDel="00000000" w:rsidP="00000000" w:rsidRDefault="00000000" w:rsidRPr="00000000" w14:paraId="00000049">
      <w:pPr>
        <w:widowControl w:val="0"/>
        <w:numPr>
          <w:ilvl w:val="0"/>
          <w:numId w:val="1"/>
        </w:numPr>
        <w:spacing w:after="240" w:line="34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Kopya, çalıntı, taklit veya özgün olmayan eserler değerlendirmeye alınmaz. Böyle bir durum ödül verildikten sonra tespit edilirse ödül geri alınır; katılımcı sertifika ve para/ürün ödülünü iade etmekle yükümlüdür.</w:t>
        <w:br w:type="textWrapping"/>
        <w:t xml:space="preserve"> Bu durum diğer yarışmacılara yeni hak kazandırmaz.</w:t>
        <w:br w:type="textWrapping"/>
        <w:t xml:space="preserve"> Yarışmaya katılım sonucu doğan tüm hukuki ve mali sorumluluk yalnızca yarışmacıya aittir; düzenleyiciler sorumluluk kabul etmez.</w:t>
      </w:r>
    </w:p>
    <w:p w:rsidR="00000000" w:rsidDel="00000000" w:rsidP="00000000" w:rsidRDefault="00000000" w:rsidRPr="00000000" w14:paraId="0000004A">
      <w:pPr>
        <w:widowControl w:val="0"/>
        <w:spacing w:after="0" w:before="27" w:line="343" w:lineRule="auto"/>
        <w:ind w:left="425" w:right="-6"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B">
      <w:pPr>
        <w:widowControl w:val="0"/>
        <w:spacing w:after="0" w:before="447" w:line="240" w:lineRule="auto"/>
        <w:ind w:left="36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Yarışma İletişim Bilgileri:       </w:t>
      </w:r>
    </w:p>
    <w:p w:rsidR="00000000" w:rsidDel="00000000" w:rsidP="00000000" w:rsidRDefault="00000000" w:rsidRPr="00000000" w14:paraId="0000004C">
      <w:pPr>
        <w:widowControl w:val="0"/>
        <w:spacing w:after="0" w:before="447" w:line="240" w:lineRule="auto"/>
        <w:ind w:left="36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tel: (516) 234-5015            email: twlanewyork@gmail.com</w:t>
      </w:r>
    </w:p>
    <w:p w:rsidR="00000000" w:rsidDel="00000000" w:rsidP="00000000" w:rsidRDefault="00000000" w:rsidRPr="00000000" w14:paraId="0000004D">
      <w:pPr>
        <w:widowControl w:val="0"/>
        <w:spacing w:after="0" w:before="447"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widowControl w:val="0"/>
        <w:spacing w:after="0" w:before="447" w:line="240" w:lineRule="auto"/>
        <w:ind w:left="364"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4F">
      <w:pPr>
        <w:rPr/>
      </w:pPr>
      <w:r w:rsidDel="00000000" w:rsidR="00000000" w:rsidRPr="00000000">
        <w:rPr>
          <w:rtl w:val="0"/>
        </w:rPr>
      </w:r>
      <w:r w:rsidDel="00000000" w:rsidR="00000000" w:rsidRPr="00000000">
        <mc:AlternateContent>
          <mc:Choice Requires="wpg">
            <w:drawing>
              <wp:anchor allowOverlap="1" behindDoc="0" distB="4445" distT="5715" distL="5080" distR="5080" hidden="0" layoutInCell="1" locked="0" relativeHeight="0" simplePos="0">
                <wp:simplePos x="0" y="0"/>
                <wp:positionH relativeFrom="column">
                  <wp:posOffset>1252538</wp:posOffset>
                </wp:positionH>
                <wp:positionV relativeFrom="paragraph">
                  <wp:posOffset>-207961</wp:posOffset>
                </wp:positionV>
                <wp:extent cx="3590925" cy="455930"/>
                <wp:effectExtent b="0" l="0" r="0" t="0"/>
                <wp:wrapNone/>
                <wp:docPr id="2" name=""/>
                <a:graphic>
                  <a:graphicData uri="http://schemas.microsoft.com/office/word/2010/wordprocessingShape">
                    <wps:wsp>
                      <wps:cNvSpPr/>
                      <wps:cNvPr id="2" name="Shape 2"/>
                      <wps:spPr>
                        <a:xfrm>
                          <a:off x="3555360" y="3556800"/>
                          <a:ext cx="3581280" cy="446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8"/>
                                <w:vertAlign w:val="baseline"/>
                              </w:rPr>
                              <w:t xml:space="preserve">JÜRI KOMİTESİ</w:t>
                            </w:r>
                          </w:p>
                        </w:txbxContent>
                      </wps:txbx>
                      <wps:bodyPr anchorCtr="0" anchor="t" bIns="45700" lIns="91425" spcFirstLastPara="1" rIns="91425" wrap="square" tIns="45700">
                        <a:noAutofit/>
                      </wps:bodyPr>
                    </wps:wsp>
                  </a:graphicData>
                </a:graphic>
              </wp:anchor>
            </w:drawing>
          </mc:Choice>
          <mc:Fallback>
            <w:drawing>
              <wp:anchor allowOverlap="1" behindDoc="0" distB="4445" distT="5715" distL="5080" distR="5080" hidden="0" layoutInCell="1" locked="0" relativeHeight="0" simplePos="0">
                <wp:simplePos x="0" y="0"/>
                <wp:positionH relativeFrom="column">
                  <wp:posOffset>1252538</wp:posOffset>
                </wp:positionH>
                <wp:positionV relativeFrom="paragraph">
                  <wp:posOffset>-207961</wp:posOffset>
                </wp:positionV>
                <wp:extent cx="3590925" cy="455930"/>
                <wp:effectExtent b="0" l="0" r="0" t="0"/>
                <wp:wrapNone/>
                <wp:docPr id="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590925" cy="455930"/>
                        </a:xfrm>
                        <a:prstGeom prst="rect"/>
                        <a:ln/>
                      </pic:spPr>
                    </pic:pic>
                  </a:graphicData>
                </a:graphic>
              </wp:anchor>
            </w:drawing>
          </mc:Fallback>
        </mc:AlternateContent>
      </w:r>
    </w:p>
    <w:p w:rsidR="00000000" w:rsidDel="00000000" w:rsidP="00000000" w:rsidRDefault="00000000" w:rsidRPr="00000000" w14:paraId="00000050">
      <w:pPr>
        <w:tabs>
          <w:tab w:val="left" w:leader="none" w:pos="8295"/>
        </w:tabs>
        <w:rPr/>
      </w:pPr>
      <w:r w:rsidDel="00000000" w:rsidR="00000000" w:rsidRPr="00000000">
        <w:rPr>
          <w:rtl w:val="0"/>
        </w:rPr>
        <w:tab/>
      </w:r>
    </w:p>
    <w:p w:rsidR="00000000" w:rsidDel="00000000" w:rsidP="00000000" w:rsidRDefault="00000000" w:rsidRPr="00000000" w14:paraId="00000051">
      <w:pPr>
        <w:tabs>
          <w:tab w:val="left" w:leader="none" w:pos="8295"/>
        </w:tabs>
        <w:rPr/>
      </w:pPr>
      <w:r w:rsidDel="00000000" w:rsidR="00000000" w:rsidRPr="00000000">
        <w:rPr>
          <w:rtl w:val="0"/>
        </w:rPr>
      </w:r>
    </w:p>
    <w:tbl>
      <w:tblPr>
        <w:tblStyle w:val="Table1"/>
        <w:tblW w:w="10394.0" w:type="dxa"/>
        <w:jc w:val="left"/>
        <w:tblInd w:w="-573.0" w:type="dxa"/>
        <w:tblLayout w:type="fixed"/>
        <w:tblLook w:val="0400"/>
      </w:tblPr>
      <w:tblGrid>
        <w:gridCol w:w="5265"/>
        <w:gridCol w:w="5129"/>
        <w:tblGridChange w:id="0">
          <w:tblGrid>
            <w:gridCol w:w="5265"/>
            <w:gridCol w:w="51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8295"/>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4f81bd"/>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ANA JÜRİ ÜYELERİ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tabs>
                <w:tab w:val="left" w:leader="none" w:pos="8295"/>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4f81bd"/>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ÖN JÜRİ ÜYELERİ</w:t>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8295"/>
              </w:tabs>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tabs>
                <w:tab w:val="left" w:leader="none" w:pos="8295"/>
              </w:tabs>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Bedri BAYKAM- Ressam</w:t>
            </w:r>
          </w:p>
          <w:p w:rsidR="00000000" w:rsidDel="00000000" w:rsidP="00000000" w:rsidRDefault="00000000" w:rsidRPr="00000000" w14:paraId="00000056">
            <w:pPr>
              <w:tabs>
                <w:tab w:val="left" w:leader="none" w:pos="8295"/>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Jüri Komite Başkanı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leader="none" w:pos="8295"/>
              </w:tabs>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tabs>
                <w:tab w:val="left" w:leader="none" w:pos="8295"/>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Deniz İlhan-Ressam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8295"/>
              </w:tabs>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tabs>
                <w:tab w:val="left" w:leader="none" w:pos="8295"/>
              </w:tabs>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Dr. Didem VURAL</w:t>
            </w:r>
          </w:p>
          <w:p w:rsidR="00000000" w:rsidDel="00000000" w:rsidP="00000000" w:rsidRDefault="00000000" w:rsidRPr="00000000" w14:paraId="0000005B">
            <w:pPr>
              <w:tabs>
                <w:tab w:val="left" w:leader="none" w:pos="8295"/>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Gazi Üniversitesi Güzel Sanatlar Bölümü</w:t>
            </w:r>
          </w:p>
          <w:p w:rsidR="00000000" w:rsidDel="00000000" w:rsidP="00000000" w:rsidRDefault="00000000" w:rsidRPr="00000000" w14:paraId="0000005C">
            <w:pPr>
              <w:tabs>
                <w:tab w:val="left" w:leader="none" w:pos="8295"/>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Resim İş Anabilim Dalı Öğretim Üyesi</w:t>
            </w:r>
          </w:p>
          <w:p w:rsidR="00000000" w:rsidDel="00000000" w:rsidP="00000000" w:rsidRDefault="00000000" w:rsidRPr="00000000" w14:paraId="0000005D">
            <w:pPr>
              <w:tabs>
                <w:tab w:val="left" w:leader="none" w:pos="8295"/>
              </w:tabs>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8295"/>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tabs>
                <w:tab w:val="left" w:leader="none" w:pos="8295"/>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Aslı Kutluay-Ressam</w:t>
            </w:r>
          </w:p>
          <w:p w:rsidR="00000000" w:rsidDel="00000000" w:rsidP="00000000" w:rsidRDefault="00000000" w:rsidRPr="00000000" w14:paraId="00000060">
            <w:pPr>
              <w:tabs>
                <w:tab w:val="left" w:leader="none" w:pos="8295"/>
              </w:tabs>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1">
            <w:pPr>
              <w:tabs>
                <w:tab w:val="left" w:leader="none" w:pos="8295"/>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Buket Savcı-Ressam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8295"/>
              </w:tabs>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tabs>
                <w:tab w:val="left" w:leader="none" w:pos="8295"/>
              </w:tabs>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Pınar GÜZELGÜN HANGÜN</w:t>
            </w:r>
          </w:p>
          <w:p w:rsidR="00000000" w:rsidDel="00000000" w:rsidP="00000000" w:rsidRDefault="00000000" w:rsidRPr="00000000" w14:paraId="00000064">
            <w:pPr>
              <w:tabs>
                <w:tab w:val="left" w:leader="none" w:pos="8295"/>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Sakarya Üniversitesi Öğretim Üyesi ,</w:t>
            </w:r>
          </w:p>
          <w:p w:rsidR="00000000" w:rsidDel="00000000" w:rsidP="00000000" w:rsidRDefault="00000000" w:rsidRPr="00000000" w14:paraId="00000065">
            <w:pPr>
              <w:tabs>
                <w:tab w:val="left" w:leader="none" w:pos="8295"/>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Seramik Sanatçısı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8295"/>
              </w:tabs>
              <w:ind w:left="-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  Reyhan Akbaș-Ressam</w:t>
            </w:r>
            <w:r w:rsidDel="00000000" w:rsidR="00000000" w:rsidRPr="00000000">
              <w:rPr>
                <w:rtl w:val="0"/>
              </w:rPr>
            </w:r>
          </w:p>
          <w:p w:rsidR="00000000" w:rsidDel="00000000" w:rsidP="00000000" w:rsidRDefault="00000000" w:rsidRPr="00000000" w14:paraId="00000067">
            <w:pPr>
              <w:tabs>
                <w:tab w:val="left" w:leader="none" w:pos="8295"/>
              </w:tabs>
              <w:ind w:left="-4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Ni</w:t>
            </w:r>
          </w:p>
          <w:p w:rsidR="00000000" w:rsidDel="00000000" w:rsidP="00000000" w:rsidRDefault="00000000" w:rsidRPr="00000000" w14:paraId="00000068">
            <w:pPr>
              <w:tabs>
                <w:tab w:val="left" w:leader="none" w:pos="8295"/>
              </w:tabs>
              <w:ind w:left="-4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Nilay Çomoğlu-Ressam</w:t>
            </w:r>
          </w:p>
        </w:tc>
      </w:tr>
    </w:tbl>
    <w:p w:rsidR="00000000" w:rsidDel="00000000" w:rsidP="00000000" w:rsidRDefault="00000000" w:rsidRPr="00000000" w14:paraId="00000069">
      <w:pPr>
        <w:widowControl w:val="0"/>
        <w:spacing w:after="0" w:before="447"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A">
      <w:pPr>
        <w:widowControl w:val="0"/>
        <w:spacing w:after="0" w:before="133" w:line="240" w:lineRule="auto"/>
        <w:rPr>
          <w:rFonts w:ascii="Times New Roman" w:cs="Times New Roman" w:eastAsia="Times New Roman" w:hAnsi="Times New Roman"/>
          <w:b w:val="1"/>
          <w:bCs w:val="1"/>
          <w:color w:val="000000"/>
          <w:sz w:val="24"/>
          <w:szCs w:val="24"/>
        </w:rPr>
      </w:pPr>
      <w:bookmarkStart w:colFirst="0" w:colLast="0" w:name="_heading=h.gjdgxs" w:id="0"/>
      <w:bookmarkEnd w:id="0"/>
      <w:r w:rsidDel="00000000" w:rsidR="00000000" w:rsidRPr="00000000">
        <w:rPr>
          <w:rFonts w:ascii="Noto Sans Symbols" w:cs="Noto Sans Symbols" w:eastAsia="Noto Sans Symbols" w:hAnsi="Noto Sans Symbols"/>
          <w:sz w:val="24"/>
          <w:szCs w:val="24"/>
          <w:rtl w:val="0"/>
        </w:rPr>
        <w:tab/>
        <w:tab/>
      </w:r>
      <w:r w:rsidDel="00000000" w:rsidR="00000000" w:rsidRPr="00000000">
        <w:rPr>
          <w:rFonts w:ascii="Times New Roman" w:cs="Times New Roman" w:eastAsia="Times New Roman" w:hAnsi="Times New Roman"/>
          <w:b w:val="1"/>
          <w:bCs w:val="1"/>
          <w:color w:val="000000"/>
          <w:sz w:val="24"/>
          <w:szCs w:val="24"/>
          <w:u w:val="single"/>
          <w:rtl w:val="0"/>
        </w:rPr>
        <w:t xml:space="preserve">ÖNEMLİ TARİHLER</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6B">
      <w:pPr>
        <w:widowControl w:val="0"/>
        <w:spacing w:after="0" w:before="543" w:line="240" w:lineRule="auto"/>
        <w:ind w:left="369"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Yarışmaya Ön Eleme için Son Başvuru Tarihi: </w:t>
      </w: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Mart</w:t>
      </w:r>
      <w:r w:rsidDel="00000000" w:rsidR="00000000" w:rsidRPr="00000000">
        <w:rPr>
          <w:rFonts w:ascii="Times New Roman" w:cs="Times New Roman" w:eastAsia="Times New Roman" w:hAnsi="Times New Roman"/>
          <w:b w:val="1"/>
          <w:bCs w:val="1"/>
          <w:color w:val="000000"/>
          <w:sz w:val="24"/>
          <w:szCs w:val="24"/>
          <w:rtl w:val="0"/>
        </w:rPr>
        <w:t xml:space="preserve">/2026</w:t>
      </w:r>
    </w:p>
    <w:p w:rsidR="00000000" w:rsidDel="00000000" w:rsidP="00000000" w:rsidRDefault="00000000" w:rsidRPr="00000000" w14:paraId="0000006C">
      <w:pPr>
        <w:widowControl w:val="0"/>
        <w:spacing w:after="0" w:before="135" w:line="240" w:lineRule="auto"/>
        <w:ind w:left="369" w:firstLine="0"/>
        <w:rPr>
          <w:rFonts w:ascii="Times New Roman" w:cs="Times New Roman" w:eastAsia="Times New Roman" w:hAnsi="Times New Roman"/>
          <w:b w:val="1"/>
          <w:bCs w:val="1"/>
          <w:color w:val="c00000"/>
          <w:sz w:val="24"/>
          <w:szCs w:val="24"/>
        </w:rPr>
      </w:pPr>
      <w:r w:rsidDel="00000000" w:rsidR="00000000" w:rsidRPr="00000000">
        <w:rPr>
          <w:rFonts w:ascii="Times New Roman" w:cs="Times New Roman" w:eastAsia="Times New Roman" w:hAnsi="Times New Roman"/>
          <w:color w:val="000000"/>
          <w:sz w:val="24"/>
          <w:szCs w:val="24"/>
          <w:rtl w:val="0"/>
        </w:rPr>
        <w:t xml:space="preserve">- Finalde Ödül Alanların Açıklanma Tarihi: </w:t>
      </w:r>
      <w:r w:rsidDel="00000000" w:rsidR="00000000" w:rsidRPr="00000000">
        <w:rPr>
          <w:rFonts w:ascii="Times New Roman" w:cs="Times New Roman" w:eastAsia="Times New Roman" w:hAnsi="Times New Roman"/>
          <w:b w:val="1"/>
          <w:bCs w:val="1"/>
          <w:color w:val="000000"/>
          <w:sz w:val="24"/>
          <w:szCs w:val="24"/>
          <w:rtl w:val="0"/>
        </w:rPr>
        <w:t xml:space="preserve">03/</w:t>
      </w:r>
      <w:r w:rsidDel="00000000" w:rsidR="00000000" w:rsidRPr="00000000">
        <w:rPr>
          <w:rFonts w:ascii="Times New Roman" w:cs="Times New Roman" w:eastAsia="Times New Roman" w:hAnsi="Times New Roman"/>
          <w:b w:val="1"/>
          <w:bCs w:val="1"/>
          <w:sz w:val="24"/>
          <w:szCs w:val="24"/>
          <w:rtl w:val="0"/>
        </w:rPr>
        <w:t xml:space="preserve">Nisan</w:t>
      </w:r>
      <w:r w:rsidDel="00000000" w:rsidR="00000000" w:rsidRPr="00000000">
        <w:rPr>
          <w:rFonts w:ascii="Times New Roman" w:cs="Times New Roman" w:eastAsia="Times New Roman" w:hAnsi="Times New Roman"/>
          <w:b w:val="1"/>
          <w:bCs w:val="1"/>
          <w:color w:val="000000"/>
          <w:sz w:val="24"/>
          <w:szCs w:val="24"/>
          <w:rtl w:val="0"/>
        </w:rPr>
        <w:t xml:space="preserve">/2026</w:t>
      </w:r>
      <w:r w:rsidDel="00000000" w:rsidR="00000000" w:rsidRPr="00000000">
        <w:rPr>
          <w:rtl w:val="0"/>
        </w:rPr>
      </w:r>
    </w:p>
    <w:p w:rsidR="00000000" w:rsidDel="00000000" w:rsidP="00000000" w:rsidRDefault="00000000" w:rsidRPr="00000000" w14:paraId="0000006D">
      <w:pPr>
        <w:widowControl w:val="0"/>
        <w:spacing w:after="0" w:before="132" w:line="240" w:lineRule="auto"/>
        <w:ind w:left="369"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Ödül Alan Resimlerin Adrese Son Teslim Tarihi</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Nisan</w:t>
      </w:r>
      <w:r w:rsidDel="00000000" w:rsidR="00000000" w:rsidRPr="00000000">
        <w:rPr>
          <w:rFonts w:ascii="Times New Roman" w:cs="Times New Roman" w:eastAsia="Times New Roman" w:hAnsi="Times New Roman"/>
          <w:b w:val="1"/>
          <w:bCs w:val="1"/>
          <w:color w:val="000000"/>
          <w:sz w:val="24"/>
          <w:szCs w:val="24"/>
          <w:rtl w:val="0"/>
        </w:rPr>
        <w:t xml:space="preserve">/2026 </w:t>
      </w:r>
    </w:p>
    <w:p w:rsidR="00000000" w:rsidDel="00000000" w:rsidP="00000000" w:rsidRDefault="00000000" w:rsidRPr="00000000" w14:paraId="0000006E">
      <w:pPr>
        <w:widowControl w:val="0"/>
        <w:spacing w:after="0" w:before="135" w:line="343" w:lineRule="auto"/>
        <w:ind w:left="728" w:right="-3" w:hanging="358"/>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 Ödül Töreni ve Sergi Açılışı</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20/Nisan/2026 - 25/Nisan/2026</w:t>
      </w:r>
    </w:p>
    <w:p w:rsidR="00000000" w:rsidDel="00000000" w:rsidP="00000000" w:rsidRDefault="00000000" w:rsidRPr="00000000" w14:paraId="0000006F">
      <w:pPr>
        <w:widowControl w:val="0"/>
        <w:spacing w:after="0" w:before="135" w:line="343" w:lineRule="auto"/>
        <w:ind w:left="728" w:right="-3" w:hanging="35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(Olağanüstü şartlar dahilinde tarih değişebilir.)</w:t>
      </w:r>
    </w:p>
    <w:p w:rsidR="00000000" w:rsidDel="00000000" w:rsidP="00000000" w:rsidRDefault="00000000" w:rsidRPr="00000000" w14:paraId="00000070">
      <w:pPr>
        <w:widowControl w:val="0"/>
        <w:spacing w:after="0" w:before="135" w:line="343" w:lineRule="auto"/>
        <w:ind w:left="728" w:right="-3" w:hanging="3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widowControl w:val="0"/>
        <w:spacing w:after="0" w:before="135" w:line="343" w:lineRule="auto"/>
        <w:ind w:left="728" w:right="-3" w:hanging="3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after="0" w:before="135" w:line="343" w:lineRule="auto"/>
        <w:ind w:left="728" w:right="-3" w:hanging="3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after="0" w:before="135" w:line="343" w:lineRule="auto"/>
        <w:ind w:left="728" w:right="-3" w:hanging="3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after="0" w:before="135" w:line="343" w:lineRule="auto"/>
        <w:ind w:right="-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tl w:val="0"/>
        </w:rPr>
      </w:r>
    </w:p>
    <w:sectPr>
      <w:pgSz w:h="16838" w:w="11906" w:orient="portrait"/>
      <w:pgMar w:bottom="1541" w:top="1394" w:left="1133" w:right="84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40" w:lineRule="auto"/>
    </w:pPr>
    <w:rPr>
      <w:b w:val="1"/>
      <w:bCs w:val="1"/>
      <w:sz w:val="48"/>
      <w:szCs w:val="48"/>
    </w:rPr>
  </w:style>
  <w:style w:type="paragraph" w:styleId="Heading2">
    <w:name w:val="heading 2"/>
    <w:basedOn w:val="Normal"/>
    <w:next w:val="Normal"/>
    <w:pPr>
      <w:keepNext w:val="1"/>
      <w:keepLines w:val="1"/>
      <w:spacing w:after="80" w:before="360" w:line="240" w:lineRule="auto"/>
    </w:pPr>
    <w:rPr>
      <w:b w:val="1"/>
      <w:bCs w:val="1"/>
      <w:sz w:val="36"/>
      <w:szCs w:val="36"/>
    </w:rPr>
  </w:style>
  <w:style w:type="paragraph" w:styleId="Heading3">
    <w:name w:val="heading 3"/>
    <w:basedOn w:val="Normal"/>
    <w:next w:val="Normal"/>
    <w:pPr>
      <w:keepNext w:val="1"/>
      <w:keepLines w:val="1"/>
      <w:spacing w:after="80" w:before="280" w:line="240" w:lineRule="auto"/>
    </w:pPr>
    <w:rPr>
      <w:b w:val="1"/>
      <w:bCs w:val="1"/>
      <w:sz w:val="28"/>
      <w:szCs w:val="28"/>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keepNext w:val="1"/>
      <w:keepLines w:val="1"/>
      <w:spacing w:after="120" w:before="480" w:line="240" w:lineRule="auto"/>
    </w:pPr>
    <w:rPr>
      <w:b w:val="1"/>
      <w:bCs w:val="1"/>
      <w:sz w:val="72"/>
      <w:szCs w:val="72"/>
    </w:rPr>
  </w:style>
  <w:style w:type="character" w:styleId="Hyperlink">
    <w:name w:val="Hyperlink"/>
    <w:rPr>
      <w:color w:val="000080"/>
      <w:u w:val="single"/>
    </w:rPr>
  </w:style>
  <w:style w:type="paragraph" w:styleId="Balk">
    <w:name w:val="Başlık"/>
    <w:basedOn w:val="Normal"/>
    <w:next w:val="BodyText"/>
    <w:qFormat w:val="1"/>
    <w:pPr>
      <w:keepNext w:val="1"/>
      <w:spacing w:after="120" w:before="240"/>
    </w:pPr>
    <w:rPr>
      <w:rFonts w:ascii="Liberation Sans" w:cs="Arial Unicode M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Dizin">
    <w:name w:val="Dizin"/>
    <w:basedOn w:val="Normal"/>
    <w:qFormat w:val="1"/>
    <w:pPr>
      <w:suppressLineNumbers w:val="1"/>
    </w:pPr>
    <w:rPr>
      <w:rFonts w:cs="Arial Unicode MS"/>
    </w:rPr>
  </w:style>
  <w:style w:type="paragraph" w:styleId="Balkuser">
    <w:name w:val="Başlık (user)"/>
    <w:basedOn w:val="Normal"/>
    <w:next w:val="BodyText"/>
    <w:qFormat w:val="1"/>
    <w:pPr>
      <w:keepNext w:val="1"/>
      <w:spacing w:after="120" w:before="240"/>
    </w:pPr>
    <w:rPr>
      <w:rFonts w:ascii="Liberation Sans" w:cs="Arial Unicode MS" w:eastAsia="Microsoft YaHei" w:hAnsi="Liberation Sans"/>
      <w:sz w:val="28"/>
      <w:szCs w:val="28"/>
    </w:rPr>
  </w:style>
  <w:style w:type="paragraph" w:styleId="Dizinuser">
    <w:name w:val="Dizin (user)"/>
    <w:basedOn w:val="Normal"/>
    <w:qFormat w:val="1"/>
    <w:pPr>
      <w:suppressLineNumbers w:val="1"/>
    </w:pPr>
    <w:rPr>
      <w:rFonts w:cs="Arial Unicode MS"/>
    </w:rPr>
  </w:style>
  <w:style w:type="paragraph" w:styleId="normal1" w:default="1">
    <w:name w:val="normal1"/>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en-US"/>
    </w:rPr>
  </w:style>
  <w:style w:type="paragraph" w:styleId="ereveeriiuser">
    <w:name w:val="Çerçeve İçeriği (user)"/>
    <w:basedOn w:val="Normal"/>
    <w:qFormat w:val="1"/>
    <w:pPr/>
    <w:rPr/>
  </w:style>
  <w:style w:type="paragraph" w:styleId="ereveerii">
    <w:name w:val="Çerçeve İçeriği"/>
    <w:basedOn w:val="Normal"/>
    <w:qFormat w:val="1"/>
    <w:pPr/>
    <w:rPr/>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atkb.org/painting-contest/" TargetMode="External"/><Relationship Id="rId9" Type="http://schemas.openxmlformats.org/officeDocument/2006/relationships/hyperlink" Target="https://atkb.org/painting-conte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TCUIPME2ySg?feature=shared" TargetMode="External"/><Relationship Id="rId8" Type="http://schemas.openxmlformats.org/officeDocument/2006/relationships/hyperlink" Target="https://youtu.be/HRtua9GpzhY?si=zXKmzDhSTxrtXbL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0/xBrQYLHTaip0OyPTE4geO4g==">CgMxLjAyCGguZ2pkZ3hzOAByITFYZXAzdjRVQnlYN0VtT2ZMcGd6SzdTckpiSXZWQ2RGLQ==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